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FD46" w14:textId="02D99024" w:rsidR="001B1669" w:rsidRDefault="00C36B7A" w:rsidP="001B1669">
      <w:pPr>
        <w:pBdr>
          <w:bottom w:val="single" w:sz="6" w:space="0" w:color="auto"/>
        </w:pBdr>
        <w:spacing w:after="0" w:line="240" w:lineRule="auto"/>
        <w:ind w:left="-851"/>
        <w:jc w:val="both"/>
        <w:rPr>
          <w:rFonts w:ascii="Arial" w:hAnsi="Arial" w:cs="Arial"/>
          <w:color w:val="747474" w:themeColor="background2" w:themeShade="80"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D8A64EE" wp14:editId="036A8764">
            <wp:simplePos x="0" y="0"/>
            <wp:positionH relativeFrom="column">
              <wp:posOffset>1968500</wp:posOffset>
            </wp:positionH>
            <wp:positionV relativeFrom="paragraph">
              <wp:posOffset>-111760</wp:posOffset>
            </wp:positionV>
            <wp:extent cx="786765" cy="401320"/>
            <wp:effectExtent l="0" t="0" r="0" b="0"/>
            <wp:wrapNone/>
            <wp:docPr id="953643839" name="drawing" title="A logo with colorful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43839" name="drawing" title="A logo with colorful letter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DB6BCB1" wp14:editId="014D6ADC">
            <wp:simplePos x="0" y="0"/>
            <wp:positionH relativeFrom="column">
              <wp:posOffset>2887345</wp:posOffset>
            </wp:positionH>
            <wp:positionV relativeFrom="paragraph">
              <wp:posOffset>-177800</wp:posOffset>
            </wp:positionV>
            <wp:extent cx="1763395" cy="452120"/>
            <wp:effectExtent l="0" t="0" r="8255" b="0"/>
            <wp:wrapNone/>
            <wp:docPr id="1304725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25758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E6BEC" w14:textId="77777777" w:rsidR="00C36B7A" w:rsidRDefault="00C36B7A" w:rsidP="001B1669">
      <w:pPr>
        <w:pBdr>
          <w:bottom w:val="single" w:sz="6" w:space="0" w:color="auto"/>
        </w:pBdr>
        <w:spacing w:after="0" w:line="240" w:lineRule="auto"/>
        <w:ind w:left="-851"/>
        <w:jc w:val="both"/>
        <w:rPr>
          <w:rFonts w:ascii="Arial" w:hAnsi="Arial" w:cs="Arial"/>
          <w:color w:val="747474" w:themeColor="background2" w:themeShade="80"/>
          <w:sz w:val="20"/>
          <w:szCs w:val="20"/>
        </w:rPr>
      </w:pPr>
    </w:p>
    <w:p w14:paraId="4C1041C8" w14:textId="77777777" w:rsidR="00C36B7A" w:rsidRDefault="00C36B7A" w:rsidP="001B1669">
      <w:pPr>
        <w:pBdr>
          <w:bottom w:val="single" w:sz="6" w:space="0" w:color="auto"/>
        </w:pBdr>
        <w:spacing w:after="0" w:line="240" w:lineRule="auto"/>
        <w:ind w:left="-851"/>
        <w:jc w:val="both"/>
        <w:rPr>
          <w:rFonts w:ascii="Arial" w:hAnsi="Arial" w:cs="Arial"/>
          <w:color w:val="747474" w:themeColor="background2" w:themeShade="80"/>
          <w:sz w:val="20"/>
          <w:szCs w:val="20"/>
        </w:rPr>
      </w:pPr>
    </w:p>
    <w:p w14:paraId="333C5060" w14:textId="2A8F071A" w:rsidR="001B1669" w:rsidRDefault="001B1669" w:rsidP="001B1669">
      <w:pPr>
        <w:pBdr>
          <w:bottom w:val="single" w:sz="6" w:space="0" w:color="auto"/>
        </w:pBdr>
        <w:spacing w:after="0" w:line="240" w:lineRule="auto"/>
        <w:ind w:left="-851"/>
        <w:jc w:val="both"/>
        <w:rPr>
          <w:rFonts w:ascii="Arial" w:hAnsi="Arial" w:cs="Arial"/>
          <w:color w:val="747474" w:themeColor="background2" w:themeShade="80"/>
          <w:sz w:val="20"/>
          <w:szCs w:val="20"/>
        </w:rPr>
      </w:pPr>
      <w:r w:rsidRPr="001B1669">
        <w:rPr>
          <w:rFonts w:ascii="Arial" w:hAnsi="Arial" w:cs="Arial"/>
          <w:color w:val="747474" w:themeColor="background2" w:themeShade="80"/>
          <w:sz w:val="20"/>
          <w:szCs w:val="20"/>
        </w:rPr>
        <w:t>This Key Engagement Terms (KET) template, developed by VICPA</w:t>
      </w:r>
      <w:r w:rsidR="003E1DFC">
        <w:rPr>
          <w:rFonts w:ascii="Arial" w:hAnsi="Arial" w:cs="Arial"/>
          <w:color w:val="747474" w:themeColor="background2" w:themeShade="80"/>
          <w:sz w:val="20"/>
          <w:szCs w:val="20"/>
        </w:rPr>
        <w:t xml:space="preserve"> and SNBA, </w:t>
      </w:r>
      <w:r w:rsidRPr="001B1669">
        <w:rPr>
          <w:rFonts w:ascii="Arial" w:hAnsi="Arial" w:cs="Arial"/>
          <w:color w:val="747474" w:themeColor="background2" w:themeShade="80"/>
          <w:sz w:val="20"/>
          <w:szCs w:val="20"/>
        </w:rPr>
        <w:t>supports both creative freelancers and businesses in Singapore’s nightlife scene. It serves as a practical guide to help both parties clearly discuss and document key terms, ensuring fair and responsible engagements that benefit everyone involved.</w:t>
      </w:r>
    </w:p>
    <w:p w14:paraId="4855E2C3" w14:textId="77777777" w:rsidR="001B1669" w:rsidRPr="001B1669" w:rsidRDefault="001B1669" w:rsidP="001B1669">
      <w:pPr>
        <w:pBdr>
          <w:bottom w:val="single" w:sz="6" w:space="0" w:color="auto"/>
        </w:pBdr>
        <w:spacing w:after="0" w:line="240" w:lineRule="auto"/>
        <w:ind w:left="-851"/>
        <w:jc w:val="both"/>
        <w:rPr>
          <w:rFonts w:ascii="Arial" w:hAnsi="Arial" w:cs="Arial"/>
          <w:color w:val="747474" w:themeColor="background2" w:themeShade="80"/>
          <w:sz w:val="20"/>
          <w:szCs w:val="20"/>
        </w:rPr>
      </w:pPr>
    </w:p>
    <w:p w14:paraId="09DDCADD" w14:textId="77777777" w:rsidR="00467F7B" w:rsidRPr="001B1669" w:rsidRDefault="00467F7B" w:rsidP="00467F7B">
      <w:pPr>
        <w:spacing w:after="0"/>
        <w:ind w:left="-851"/>
        <w:jc w:val="both"/>
        <w:rPr>
          <w:rFonts w:ascii="Arial" w:hAnsi="Arial" w:cs="Arial"/>
          <w:color w:val="747474" w:themeColor="background2" w:themeShade="80"/>
        </w:rPr>
      </w:pPr>
    </w:p>
    <w:p w14:paraId="0AB5D2A4" w14:textId="77777777" w:rsidR="00C36B7A" w:rsidRDefault="00C36B7A" w:rsidP="003945A9">
      <w:pPr>
        <w:spacing w:after="0"/>
        <w:ind w:left="-851"/>
        <w:jc w:val="center"/>
        <w:rPr>
          <w:rFonts w:ascii="Arial" w:hAnsi="Arial" w:cs="Arial"/>
          <w:b/>
        </w:rPr>
      </w:pPr>
    </w:p>
    <w:p w14:paraId="1F738D28" w14:textId="26B862DF" w:rsidR="00467F7B" w:rsidRPr="003945A9" w:rsidRDefault="00467F7B" w:rsidP="003945A9">
      <w:pPr>
        <w:spacing w:after="0"/>
        <w:ind w:left="-851"/>
        <w:jc w:val="center"/>
        <w:rPr>
          <w:rFonts w:ascii="Arial" w:hAnsi="Arial" w:cs="Arial"/>
          <w:b/>
        </w:rPr>
      </w:pPr>
      <w:r w:rsidRPr="003945A9">
        <w:rPr>
          <w:rFonts w:ascii="Arial" w:hAnsi="Arial" w:cs="Arial"/>
          <w:b/>
        </w:rPr>
        <w:t xml:space="preserve">Key </w:t>
      </w:r>
      <w:r w:rsidR="003945A9" w:rsidRPr="003945A9">
        <w:rPr>
          <w:rFonts w:ascii="Arial" w:hAnsi="Arial" w:cs="Arial"/>
          <w:b/>
        </w:rPr>
        <w:t xml:space="preserve">Engagement Terms </w:t>
      </w:r>
    </w:p>
    <w:p w14:paraId="367A1E08" w14:textId="77777777" w:rsidR="003945A9" w:rsidRPr="003945A9" w:rsidRDefault="003945A9" w:rsidP="003945A9">
      <w:pPr>
        <w:spacing w:after="0"/>
        <w:ind w:left="-851"/>
        <w:jc w:val="center"/>
        <w:rPr>
          <w:rFonts w:ascii="Arial" w:hAnsi="Arial" w:cs="Arial"/>
          <w:b/>
        </w:rPr>
      </w:pPr>
    </w:p>
    <w:tbl>
      <w:tblPr>
        <w:tblStyle w:val="TableGrid"/>
        <w:tblW w:w="10824" w:type="dxa"/>
        <w:tblInd w:w="-85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67"/>
        <w:gridCol w:w="708"/>
        <w:gridCol w:w="4870"/>
      </w:tblGrid>
      <w:tr w:rsidR="003945A9" w:rsidRPr="003945A9" w14:paraId="0C6450FC" w14:textId="77777777" w:rsidTr="001613F5">
        <w:trPr>
          <w:trHeight w:val="250"/>
        </w:trPr>
        <w:tc>
          <w:tcPr>
            <w:tcW w:w="10824" w:type="dxa"/>
            <w:gridSpan w:val="4"/>
            <w:tcBorders>
              <w:top w:val="single" w:sz="8" w:space="0" w:color="auto"/>
            </w:tcBorders>
            <w:shd w:val="clear" w:color="auto" w:fill="3A3A3A" w:themeFill="background2" w:themeFillShade="40"/>
          </w:tcPr>
          <w:p w14:paraId="1F01353E" w14:textId="77777777" w:rsidR="00467F7B" w:rsidRPr="003945A9" w:rsidRDefault="00467F7B" w:rsidP="001613F5">
            <w:pPr>
              <w:rPr>
                <w:rFonts w:ascii="Arial" w:hAnsi="Arial" w:cs="Arial"/>
                <w:b/>
              </w:rPr>
            </w:pPr>
            <w:r w:rsidRPr="003945A9">
              <w:rPr>
                <w:rFonts w:ascii="Arial" w:hAnsi="Arial" w:cs="Arial"/>
                <w:b/>
              </w:rPr>
              <w:t>Section A | Contracting Details</w:t>
            </w:r>
          </w:p>
        </w:tc>
      </w:tr>
      <w:tr w:rsidR="003945A9" w:rsidRPr="003945A9" w14:paraId="2A518634" w14:textId="77777777" w:rsidTr="001613F5">
        <w:trPr>
          <w:trHeight w:val="250"/>
        </w:trPr>
        <w:tc>
          <w:tcPr>
            <w:tcW w:w="5246" w:type="dxa"/>
            <w:gridSpan w:val="2"/>
            <w:tcBorders>
              <w:right w:val="single" w:sz="8" w:space="0" w:color="FFFFFF" w:themeColor="background1"/>
            </w:tcBorders>
            <w:shd w:val="clear" w:color="auto" w:fill="E8E8E8" w:themeFill="background2"/>
          </w:tcPr>
          <w:p w14:paraId="7F8395A1" w14:textId="77777777" w:rsidR="00467F7B" w:rsidRPr="003945A9" w:rsidRDefault="00467F7B" w:rsidP="001613F5">
            <w:pPr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Client name (“Client”)</w:t>
            </w:r>
          </w:p>
          <w:p w14:paraId="761049A1" w14:textId="114F9E63" w:rsidR="00467F7B" w:rsidRPr="003945A9" w:rsidRDefault="00467F7B" w:rsidP="001613F5">
            <w:pPr>
              <w:rPr>
                <w:rFonts w:ascii="Arial" w:hAnsi="Arial" w:cs="Arial"/>
                <w:b/>
              </w:rPr>
            </w:pPr>
          </w:p>
        </w:tc>
        <w:tc>
          <w:tcPr>
            <w:tcW w:w="5578" w:type="dxa"/>
            <w:gridSpan w:val="2"/>
            <w:tcBorders>
              <w:left w:val="single" w:sz="8" w:space="0" w:color="FFFFFF" w:themeColor="background1"/>
            </w:tcBorders>
            <w:shd w:val="clear" w:color="auto" w:fill="E8E8E8" w:themeFill="background2"/>
          </w:tcPr>
          <w:p w14:paraId="69E5A756" w14:textId="77777777" w:rsidR="00467F7B" w:rsidRPr="003945A9" w:rsidRDefault="00467F7B" w:rsidP="001613F5">
            <w:pPr>
              <w:rPr>
                <w:rFonts w:ascii="Arial" w:hAnsi="Arial" w:cs="Arial"/>
                <w:b/>
              </w:rPr>
            </w:pPr>
            <w:r w:rsidRPr="003945A9">
              <w:rPr>
                <w:rFonts w:ascii="Arial" w:hAnsi="Arial" w:cs="Arial"/>
              </w:rPr>
              <w:t>SEP name (“SEP”)</w:t>
            </w:r>
          </w:p>
        </w:tc>
      </w:tr>
      <w:tr w:rsidR="003945A9" w:rsidRPr="003945A9" w14:paraId="07D60064" w14:textId="77777777" w:rsidTr="001B1669">
        <w:trPr>
          <w:trHeight w:val="40"/>
        </w:trPr>
        <w:tc>
          <w:tcPr>
            <w:tcW w:w="5246" w:type="dxa"/>
            <w:gridSpan w:val="2"/>
            <w:tcBorders>
              <w:right w:val="single" w:sz="8" w:space="0" w:color="FFFFFF" w:themeColor="background1"/>
            </w:tcBorders>
            <w:shd w:val="clear" w:color="auto" w:fill="E8E8E8" w:themeFill="background2"/>
          </w:tcPr>
          <w:p w14:paraId="14964B51" w14:textId="77777777" w:rsidR="00467F7B" w:rsidRPr="003945A9" w:rsidRDefault="00467F7B" w:rsidP="001613F5">
            <w:pPr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 xml:space="preserve">Client contact details </w:t>
            </w:r>
          </w:p>
          <w:p w14:paraId="05B89C8E" w14:textId="77777777" w:rsidR="00467F7B" w:rsidRPr="003945A9" w:rsidRDefault="00467F7B" w:rsidP="001613F5">
            <w:pPr>
              <w:rPr>
                <w:rFonts w:ascii="Arial" w:hAnsi="Arial" w:cs="Arial"/>
                <w:i/>
                <w:color w:val="156082" w:themeColor="accent1"/>
                <w:sz w:val="20"/>
                <w:szCs w:val="20"/>
              </w:rPr>
            </w:pPr>
            <w:r w:rsidRPr="003945A9">
              <w:rPr>
                <w:rFonts w:ascii="Arial" w:hAnsi="Arial" w:cs="Arial"/>
                <w:i/>
                <w:color w:val="156082" w:themeColor="accent1"/>
                <w:sz w:val="20"/>
                <w:szCs w:val="20"/>
              </w:rPr>
              <w:t>(e.g. name of contact person, mobile number, email)</w:t>
            </w:r>
          </w:p>
          <w:p w14:paraId="36399D86" w14:textId="1B253180" w:rsidR="001B1669" w:rsidRPr="003945A9" w:rsidRDefault="001B1669" w:rsidP="001613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78" w:type="dxa"/>
            <w:gridSpan w:val="2"/>
            <w:tcBorders>
              <w:left w:val="single" w:sz="8" w:space="0" w:color="FFFFFF" w:themeColor="background1"/>
            </w:tcBorders>
            <w:shd w:val="clear" w:color="auto" w:fill="E8E8E8" w:themeFill="background2"/>
          </w:tcPr>
          <w:p w14:paraId="5B5CED2D" w14:textId="77777777" w:rsidR="00467F7B" w:rsidRPr="003945A9" w:rsidRDefault="00467F7B" w:rsidP="001613F5">
            <w:pPr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 xml:space="preserve">SEP contact details </w:t>
            </w:r>
          </w:p>
          <w:p w14:paraId="1703CCD7" w14:textId="77777777" w:rsidR="00467F7B" w:rsidRPr="003945A9" w:rsidRDefault="00467F7B" w:rsidP="001613F5">
            <w:pPr>
              <w:rPr>
                <w:rFonts w:ascii="Arial" w:hAnsi="Arial" w:cs="Arial"/>
                <w:i/>
              </w:rPr>
            </w:pPr>
            <w:r w:rsidRPr="003945A9">
              <w:rPr>
                <w:rFonts w:ascii="Arial" w:hAnsi="Arial" w:cs="Arial"/>
                <w:i/>
                <w:color w:val="156082" w:themeColor="accent1"/>
                <w:sz w:val="20"/>
                <w:szCs w:val="20"/>
              </w:rPr>
              <w:t>(e.g. mobile number, email)</w:t>
            </w:r>
          </w:p>
        </w:tc>
      </w:tr>
      <w:tr w:rsidR="003945A9" w:rsidRPr="003945A9" w14:paraId="21FF4EEE" w14:textId="77777777" w:rsidTr="001613F5">
        <w:trPr>
          <w:trHeight w:val="250"/>
        </w:trPr>
        <w:tc>
          <w:tcPr>
            <w:tcW w:w="5246" w:type="dxa"/>
            <w:gridSpan w:val="2"/>
            <w:tcBorders>
              <w:right w:val="single" w:sz="8" w:space="0" w:color="FFFFFF" w:themeColor="background1"/>
            </w:tcBorders>
            <w:shd w:val="clear" w:color="auto" w:fill="E8E8E8" w:themeFill="background2"/>
          </w:tcPr>
          <w:p w14:paraId="00F33E04" w14:textId="77777777" w:rsidR="00467F7B" w:rsidRPr="003945A9" w:rsidRDefault="00467F7B" w:rsidP="00467F7B">
            <w:pPr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Client business address (If any)</w:t>
            </w:r>
          </w:p>
          <w:p w14:paraId="373CCC5C" w14:textId="367BEA0C" w:rsidR="00467F7B" w:rsidRPr="003945A9" w:rsidRDefault="00467F7B" w:rsidP="00467F7B">
            <w:pPr>
              <w:rPr>
                <w:rFonts w:ascii="Arial" w:hAnsi="Arial" w:cs="Arial"/>
                <w:b/>
              </w:rPr>
            </w:pPr>
          </w:p>
        </w:tc>
        <w:tc>
          <w:tcPr>
            <w:tcW w:w="5578" w:type="dxa"/>
            <w:gridSpan w:val="2"/>
            <w:tcBorders>
              <w:left w:val="single" w:sz="8" w:space="0" w:color="FFFFFF" w:themeColor="background1"/>
            </w:tcBorders>
            <w:shd w:val="clear" w:color="auto" w:fill="E8E8E8" w:themeFill="background2"/>
          </w:tcPr>
          <w:p w14:paraId="3278B60C" w14:textId="77777777" w:rsidR="00467F7B" w:rsidRPr="003945A9" w:rsidRDefault="00467F7B" w:rsidP="001613F5">
            <w:pPr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 xml:space="preserve">SEP ACRA registration number </w:t>
            </w:r>
            <w:r w:rsidRPr="003945A9">
              <w:rPr>
                <w:rFonts w:ascii="Arial" w:hAnsi="Arial" w:cs="Arial"/>
                <w:u w:val="single"/>
              </w:rPr>
              <w:t>or</w:t>
            </w:r>
            <w:r w:rsidRPr="003945A9">
              <w:rPr>
                <w:rFonts w:ascii="Arial" w:hAnsi="Arial" w:cs="Arial"/>
              </w:rPr>
              <w:t xml:space="preserve"> NRIC (last 3 digits + last alphabet)</w:t>
            </w:r>
          </w:p>
          <w:p w14:paraId="5BECAEEB" w14:textId="77777777" w:rsidR="00467F7B" w:rsidRPr="003945A9" w:rsidRDefault="00467F7B" w:rsidP="001B1669">
            <w:pPr>
              <w:rPr>
                <w:rFonts w:ascii="Arial" w:hAnsi="Arial" w:cs="Arial"/>
                <w:b/>
              </w:rPr>
            </w:pPr>
          </w:p>
        </w:tc>
      </w:tr>
      <w:tr w:rsidR="003945A9" w:rsidRPr="003945A9" w14:paraId="5291FD9E" w14:textId="77777777" w:rsidTr="001B1669">
        <w:trPr>
          <w:trHeight w:val="40"/>
        </w:trPr>
        <w:tc>
          <w:tcPr>
            <w:tcW w:w="5246" w:type="dxa"/>
            <w:gridSpan w:val="2"/>
            <w:tcBorders>
              <w:right w:val="single" w:sz="8" w:space="0" w:color="FFFFFF" w:themeColor="background1"/>
            </w:tcBorders>
            <w:shd w:val="clear" w:color="auto" w:fill="E8E8E8" w:themeFill="background2"/>
          </w:tcPr>
          <w:p w14:paraId="5F65D217" w14:textId="096D9DF6" w:rsidR="00467F7B" w:rsidRPr="003945A9" w:rsidRDefault="00467F7B" w:rsidP="00467F7B">
            <w:pPr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Contract period</w:t>
            </w:r>
          </w:p>
          <w:p w14:paraId="53DAD2CA" w14:textId="6114961F" w:rsidR="004F6758" w:rsidRPr="003945A9" w:rsidRDefault="004F6758" w:rsidP="00467F7B">
            <w:pPr>
              <w:rPr>
                <w:rFonts w:ascii="Arial" w:hAnsi="Arial" w:cs="Arial"/>
              </w:rPr>
            </w:pPr>
          </w:p>
        </w:tc>
        <w:tc>
          <w:tcPr>
            <w:tcW w:w="5578" w:type="dxa"/>
            <w:gridSpan w:val="2"/>
            <w:tcBorders>
              <w:left w:val="single" w:sz="8" w:space="0" w:color="FFFFFF" w:themeColor="background1"/>
            </w:tcBorders>
            <w:shd w:val="clear" w:color="auto" w:fill="E8E8E8" w:themeFill="background2"/>
          </w:tcPr>
          <w:p w14:paraId="536B330B" w14:textId="61EF908D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</w:tr>
      <w:tr w:rsidR="003945A9" w:rsidRPr="003945A9" w14:paraId="455D0858" w14:textId="77777777" w:rsidTr="001613F5">
        <w:trPr>
          <w:trHeight w:val="250"/>
        </w:trPr>
        <w:tc>
          <w:tcPr>
            <w:tcW w:w="10824" w:type="dxa"/>
            <w:gridSpan w:val="4"/>
            <w:shd w:val="clear" w:color="auto" w:fill="3A3A3A" w:themeFill="background2" w:themeFillShade="40"/>
          </w:tcPr>
          <w:p w14:paraId="45BB8152" w14:textId="77777777" w:rsidR="00467F7B" w:rsidRPr="003945A9" w:rsidRDefault="00467F7B" w:rsidP="001613F5">
            <w:pPr>
              <w:rPr>
                <w:rFonts w:ascii="Arial" w:hAnsi="Arial" w:cs="Arial"/>
                <w:b/>
              </w:rPr>
            </w:pPr>
            <w:r w:rsidRPr="003945A9">
              <w:rPr>
                <w:rFonts w:ascii="Arial" w:hAnsi="Arial" w:cs="Arial"/>
                <w:b/>
              </w:rPr>
              <w:t>Section B | Deliverables and Fee Payment</w:t>
            </w:r>
          </w:p>
        </w:tc>
      </w:tr>
      <w:tr w:rsidR="003945A9" w:rsidRPr="003945A9" w14:paraId="1E0E5D0D" w14:textId="77777777" w:rsidTr="001613F5">
        <w:trPr>
          <w:trHeight w:val="831"/>
        </w:trPr>
        <w:tc>
          <w:tcPr>
            <w:tcW w:w="10824" w:type="dxa"/>
            <w:gridSpan w:val="4"/>
            <w:shd w:val="clear" w:color="auto" w:fill="E8E8E8" w:themeFill="background2"/>
          </w:tcPr>
          <w:p w14:paraId="1D1604D8" w14:textId="77777777" w:rsidR="00467F7B" w:rsidRPr="003945A9" w:rsidRDefault="00467F7B" w:rsidP="00467F7B">
            <w:pPr>
              <w:jc w:val="both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  <w:b/>
                <w:u w:val="single"/>
              </w:rPr>
              <w:t>Deliverables</w:t>
            </w:r>
          </w:p>
          <w:p w14:paraId="3DE34BA1" w14:textId="77777777" w:rsidR="00467F7B" w:rsidRPr="003945A9" w:rsidRDefault="00467F7B" w:rsidP="00467F7B">
            <w:pPr>
              <w:pStyle w:val="ListParagraph"/>
              <w:numPr>
                <w:ilvl w:val="0"/>
                <w:numId w:val="3"/>
              </w:numPr>
              <w:ind w:hanging="579"/>
              <w:jc w:val="both"/>
              <w:rPr>
                <w:rFonts w:ascii="Arial" w:hAnsi="Arial" w:cs="Arial"/>
                <w:b/>
              </w:rPr>
            </w:pPr>
            <w:r w:rsidRPr="003945A9">
              <w:rPr>
                <w:rFonts w:ascii="Arial" w:hAnsi="Arial" w:cs="Arial"/>
              </w:rPr>
              <w:t>Area and scope of project/each assignment</w:t>
            </w:r>
          </w:p>
          <w:p w14:paraId="35E6ACDF" w14:textId="77777777" w:rsidR="004F6758" w:rsidRPr="003945A9" w:rsidRDefault="004F6758" w:rsidP="00467F7B">
            <w:pPr>
              <w:pStyle w:val="ListParagraph"/>
              <w:jc w:val="both"/>
              <w:rPr>
                <w:rFonts w:ascii="Arial" w:hAnsi="Arial" w:cs="Arial"/>
                <w:i/>
              </w:rPr>
            </w:pPr>
          </w:p>
          <w:p w14:paraId="53D94038" w14:textId="7A7838A9" w:rsidR="00467F7B" w:rsidRPr="003945A9" w:rsidRDefault="004F6758" w:rsidP="00467F7B">
            <w:pPr>
              <w:pStyle w:val="ListParagraph"/>
              <w:jc w:val="both"/>
              <w:rPr>
                <w:rFonts w:ascii="Arial" w:hAnsi="Arial" w:cs="Arial"/>
                <w:i/>
                <w:color w:val="156082" w:themeColor="accent1"/>
              </w:rPr>
            </w:pPr>
            <w:r w:rsidRPr="003945A9">
              <w:rPr>
                <w:rFonts w:ascii="Arial" w:hAnsi="Arial" w:cs="Arial"/>
                <w:i/>
                <w:color w:val="156082" w:themeColor="accent1"/>
              </w:rPr>
              <w:t>e</w:t>
            </w:r>
            <w:r w:rsidR="00467F7B" w:rsidRPr="003945A9">
              <w:rPr>
                <w:rFonts w:ascii="Arial" w:hAnsi="Arial" w:cs="Arial"/>
                <w:i/>
                <w:color w:val="156082" w:themeColor="accent1"/>
              </w:rPr>
              <w:t xml:space="preserve">.g. </w:t>
            </w:r>
            <w:r w:rsidRPr="003945A9">
              <w:rPr>
                <w:rFonts w:ascii="Arial" w:hAnsi="Arial" w:cs="Arial"/>
                <w:i/>
                <w:color w:val="156082" w:themeColor="accent1"/>
              </w:rPr>
              <w:t>[Name of SEP]</w:t>
            </w:r>
            <w:r w:rsidR="00467F7B" w:rsidRPr="003945A9">
              <w:rPr>
                <w:rFonts w:ascii="Arial" w:hAnsi="Arial" w:cs="Arial"/>
                <w:i/>
                <w:color w:val="156082" w:themeColor="accent1"/>
              </w:rPr>
              <w:t xml:space="preserve"> is required to </w:t>
            </w:r>
            <w:r w:rsidRPr="003945A9">
              <w:rPr>
                <w:rFonts w:ascii="Arial" w:hAnsi="Arial" w:cs="Arial"/>
                <w:i/>
                <w:color w:val="156082" w:themeColor="accent1"/>
              </w:rPr>
              <w:t>perform [Name of Performance]</w:t>
            </w:r>
            <w:r w:rsidR="00467F7B" w:rsidRPr="003945A9">
              <w:rPr>
                <w:rFonts w:ascii="Arial" w:hAnsi="Arial" w:cs="Arial"/>
                <w:i/>
                <w:color w:val="156082" w:themeColor="accent1"/>
              </w:rPr>
              <w:t xml:space="preserve"> for ABC company.</w:t>
            </w:r>
          </w:p>
          <w:p w14:paraId="060F2FAB" w14:textId="77777777" w:rsidR="00467F7B" w:rsidRDefault="00467F7B" w:rsidP="00467F7B">
            <w:pPr>
              <w:jc w:val="both"/>
              <w:rPr>
                <w:rFonts w:ascii="Arial" w:hAnsi="Arial" w:cs="Arial"/>
                <w:b/>
              </w:rPr>
            </w:pPr>
          </w:p>
          <w:p w14:paraId="082B4247" w14:textId="77777777" w:rsidR="003945A9" w:rsidRDefault="003945A9" w:rsidP="00467F7B">
            <w:pPr>
              <w:jc w:val="both"/>
              <w:rPr>
                <w:rFonts w:ascii="Arial" w:hAnsi="Arial" w:cs="Arial"/>
                <w:b/>
              </w:rPr>
            </w:pPr>
          </w:p>
          <w:p w14:paraId="53F80BDC" w14:textId="77777777" w:rsidR="00C36B7A" w:rsidRPr="003945A9" w:rsidRDefault="00C36B7A" w:rsidP="00467F7B">
            <w:pPr>
              <w:jc w:val="both"/>
              <w:rPr>
                <w:rFonts w:ascii="Arial" w:hAnsi="Arial" w:cs="Arial"/>
                <w:b/>
              </w:rPr>
            </w:pPr>
          </w:p>
          <w:p w14:paraId="15AFA1C5" w14:textId="77777777" w:rsidR="00467F7B" w:rsidRPr="003945A9" w:rsidRDefault="00467F7B" w:rsidP="00467F7B">
            <w:pPr>
              <w:pStyle w:val="ListParagraph"/>
              <w:numPr>
                <w:ilvl w:val="0"/>
                <w:numId w:val="3"/>
              </w:numPr>
              <w:ind w:hanging="579"/>
              <w:jc w:val="both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Description* of project/each assignment</w:t>
            </w:r>
          </w:p>
          <w:p w14:paraId="0DDDCCE6" w14:textId="77777777" w:rsidR="00467F7B" w:rsidRPr="003945A9" w:rsidRDefault="00467F7B" w:rsidP="00467F7B">
            <w:pPr>
              <w:ind w:left="720"/>
              <w:jc w:val="both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*Description should include at least the (</w:t>
            </w:r>
            <w:proofErr w:type="spellStart"/>
            <w:r w:rsidRPr="003945A9">
              <w:rPr>
                <w:rFonts w:ascii="Arial" w:hAnsi="Arial" w:cs="Arial"/>
              </w:rPr>
              <w:t>i</w:t>
            </w:r>
            <w:proofErr w:type="spellEnd"/>
            <w:r w:rsidRPr="003945A9">
              <w:rPr>
                <w:rFonts w:ascii="Arial" w:hAnsi="Arial" w:cs="Arial"/>
              </w:rPr>
              <w:t>) expected task(s) to be completed, (ii) due date for each task, and (iii) acceptance criteria for each task. All details included should be discussed and mutually agreed by both parties.</w:t>
            </w:r>
          </w:p>
          <w:p w14:paraId="110A4E3A" w14:textId="77777777" w:rsidR="00467F7B" w:rsidRPr="003945A9" w:rsidRDefault="00467F7B" w:rsidP="00467F7B">
            <w:pPr>
              <w:pStyle w:val="ListParagraph"/>
              <w:jc w:val="both"/>
              <w:rPr>
                <w:rFonts w:ascii="Arial" w:hAnsi="Arial" w:cs="Arial"/>
                <w:b/>
              </w:rPr>
            </w:pPr>
          </w:p>
          <w:p w14:paraId="5367C329" w14:textId="028FB2EF" w:rsidR="00467F7B" w:rsidRPr="003945A9" w:rsidRDefault="004F6758" w:rsidP="00467F7B">
            <w:pPr>
              <w:pStyle w:val="ListParagraph"/>
              <w:jc w:val="both"/>
              <w:rPr>
                <w:rFonts w:ascii="Arial" w:hAnsi="Arial" w:cs="Arial"/>
                <w:i/>
                <w:color w:val="156082" w:themeColor="accent1"/>
              </w:rPr>
            </w:pPr>
            <w:r w:rsidRPr="003945A9">
              <w:rPr>
                <w:rFonts w:ascii="Arial" w:hAnsi="Arial" w:cs="Arial"/>
                <w:i/>
                <w:color w:val="156082" w:themeColor="accent1"/>
              </w:rPr>
              <w:t>e</w:t>
            </w:r>
            <w:r w:rsidR="00467F7B" w:rsidRPr="003945A9">
              <w:rPr>
                <w:rFonts w:ascii="Arial" w:hAnsi="Arial" w:cs="Arial"/>
                <w:i/>
                <w:color w:val="156082" w:themeColor="accent1"/>
              </w:rPr>
              <w:t xml:space="preserve">.g. </w:t>
            </w:r>
            <w:r w:rsidRPr="003945A9">
              <w:rPr>
                <w:rFonts w:ascii="Arial" w:hAnsi="Arial" w:cs="Arial"/>
                <w:i/>
                <w:color w:val="156082" w:themeColor="accent1"/>
              </w:rPr>
              <w:t>[Name of SEP]</w:t>
            </w:r>
            <w:r w:rsidR="00467F7B" w:rsidRPr="003945A9">
              <w:rPr>
                <w:rFonts w:ascii="Arial" w:hAnsi="Arial" w:cs="Arial"/>
                <w:i/>
                <w:color w:val="156082" w:themeColor="accent1"/>
              </w:rPr>
              <w:t xml:space="preserve"> shall </w:t>
            </w:r>
            <w:r w:rsidRPr="003945A9">
              <w:rPr>
                <w:rFonts w:ascii="Arial" w:hAnsi="Arial" w:cs="Arial"/>
                <w:i/>
                <w:color w:val="156082" w:themeColor="accent1"/>
              </w:rPr>
              <w:t xml:space="preserve">perform </w:t>
            </w:r>
            <w:r w:rsidR="00C555ED" w:rsidRPr="003945A9">
              <w:rPr>
                <w:rFonts w:ascii="Arial" w:hAnsi="Arial" w:cs="Arial"/>
                <w:i/>
                <w:color w:val="156082" w:themeColor="accent1"/>
              </w:rPr>
              <w:t xml:space="preserve">[Number] hours </w:t>
            </w:r>
            <w:r w:rsidRPr="003945A9">
              <w:rPr>
                <w:rFonts w:ascii="Arial" w:hAnsi="Arial" w:cs="Arial"/>
                <w:i/>
                <w:color w:val="156082" w:themeColor="accent1"/>
              </w:rPr>
              <w:t>for ABC company</w:t>
            </w:r>
            <w:r w:rsidR="00C555ED" w:rsidRPr="003945A9">
              <w:rPr>
                <w:rFonts w:ascii="Arial" w:hAnsi="Arial" w:cs="Arial"/>
                <w:i/>
                <w:color w:val="156082" w:themeColor="accent1"/>
              </w:rPr>
              <w:t xml:space="preserve">. </w:t>
            </w:r>
            <w:r w:rsidRPr="003945A9">
              <w:rPr>
                <w:rFonts w:ascii="Arial" w:hAnsi="Arial" w:cs="Arial"/>
                <w:i/>
                <w:color w:val="156082" w:themeColor="accent1"/>
              </w:rPr>
              <w:t>[Name of SEP] is required to report at [Time] on DD/MM/YYYY</w:t>
            </w:r>
            <w:r w:rsidR="00FE4635" w:rsidRPr="003945A9">
              <w:rPr>
                <w:rFonts w:ascii="Arial" w:hAnsi="Arial" w:cs="Arial"/>
                <w:i/>
                <w:color w:val="156082" w:themeColor="accent1"/>
              </w:rPr>
              <w:t xml:space="preserve"> at [Name of Location].</w:t>
            </w:r>
          </w:p>
          <w:p w14:paraId="1841FDFE" w14:textId="77777777" w:rsidR="00C555ED" w:rsidRPr="003945A9" w:rsidRDefault="00C555ED" w:rsidP="00467F7B">
            <w:pPr>
              <w:pStyle w:val="ListParagraph"/>
              <w:jc w:val="both"/>
              <w:rPr>
                <w:rFonts w:ascii="Arial" w:hAnsi="Arial" w:cs="Arial"/>
                <w:b/>
              </w:rPr>
            </w:pPr>
          </w:p>
          <w:p w14:paraId="097522C6" w14:textId="77777777" w:rsidR="00467F7B" w:rsidRDefault="00467F7B" w:rsidP="004F6758">
            <w:pPr>
              <w:rPr>
                <w:rFonts w:ascii="Arial" w:hAnsi="Arial" w:cs="Arial"/>
                <w:i/>
              </w:rPr>
            </w:pPr>
          </w:p>
          <w:p w14:paraId="5D9451AE" w14:textId="77777777" w:rsidR="003945A9" w:rsidRPr="003945A9" w:rsidRDefault="003945A9" w:rsidP="004F6758">
            <w:pPr>
              <w:rPr>
                <w:rFonts w:ascii="Arial" w:hAnsi="Arial" w:cs="Arial"/>
                <w:i/>
              </w:rPr>
            </w:pPr>
          </w:p>
        </w:tc>
      </w:tr>
      <w:tr w:rsidR="003945A9" w:rsidRPr="003945A9" w14:paraId="623D3F99" w14:textId="77777777" w:rsidTr="001613F5">
        <w:trPr>
          <w:trHeight w:val="406"/>
        </w:trPr>
        <w:tc>
          <w:tcPr>
            <w:tcW w:w="10824" w:type="dxa"/>
            <w:gridSpan w:val="4"/>
            <w:shd w:val="clear" w:color="auto" w:fill="E8E8E8" w:themeFill="background2"/>
          </w:tcPr>
          <w:p w14:paraId="28147139" w14:textId="77777777" w:rsidR="00467F7B" w:rsidRPr="003945A9" w:rsidRDefault="00467F7B" w:rsidP="001613F5">
            <w:pPr>
              <w:rPr>
                <w:rFonts w:ascii="Arial" w:hAnsi="Arial" w:cs="Arial"/>
                <w:b/>
                <w:u w:val="single"/>
              </w:rPr>
            </w:pPr>
            <w:r w:rsidRPr="003945A9">
              <w:rPr>
                <w:rFonts w:ascii="Arial" w:hAnsi="Arial" w:cs="Arial"/>
                <w:b/>
                <w:u w:val="single"/>
              </w:rPr>
              <w:t>Fee Payment</w:t>
            </w:r>
          </w:p>
          <w:p w14:paraId="7B72ADF6" w14:textId="024CE0BD" w:rsidR="00467F7B" w:rsidRPr="003945A9" w:rsidRDefault="00467F7B" w:rsidP="00467F7B">
            <w:pPr>
              <w:pStyle w:val="ListParagraph"/>
              <w:numPr>
                <w:ilvl w:val="0"/>
                <w:numId w:val="4"/>
              </w:numPr>
              <w:ind w:hanging="579"/>
              <w:rPr>
                <w:rFonts w:ascii="Arial" w:hAnsi="Arial" w:cs="Arial"/>
                <w:b/>
              </w:rPr>
            </w:pPr>
            <w:r w:rsidRPr="003945A9">
              <w:rPr>
                <w:rFonts w:ascii="Arial" w:hAnsi="Arial" w:cs="Arial"/>
              </w:rPr>
              <w:t>Payment amount for assignment</w:t>
            </w:r>
          </w:p>
          <w:p w14:paraId="01C5AAB2" w14:textId="77777777" w:rsidR="00467F7B" w:rsidRPr="003945A9" w:rsidRDefault="00467F7B" w:rsidP="001613F5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30630872" w14:textId="30152696" w:rsidR="00D63FED" w:rsidRPr="003945A9" w:rsidRDefault="00FE4635" w:rsidP="00D63FED">
            <w:pPr>
              <w:ind w:left="739"/>
              <w:rPr>
                <w:rFonts w:ascii="Arial" w:hAnsi="Arial" w:cs="Arial"/>
                <w:i/>
                <w:iCs/>
                <w:color w:val="156082" w:themeColor="accent1"/>
              </w:rPr>
            </w:pPr>
            <w:r w:rsidRPr="003945A9">
              <w:rPr>
                <w:rFonts w:ascii="Arial" w:hAnsi="Arial" w:cs="Arial"/>
                <w:i/>
                <w:iCs/>
                <w:color w:val="156082" w:themeColor="accent1"/>
              </w:rPr>
              <w:t>e.g. state amount clearly in Singapore dollars</w:t>
            </w:r>
          </w:p>
          <w:p w14:paraId="04D73E43" w14:textId="77777777" w:rsidR="00467F7B" w:rsidRPr="003945A9" w:rsidRDefault="00467F7B" w:rsidP="00FE4635">
            <w:pPr>
              <w:rPr>
                <w:rFonts w:ascii="Arial" w:hAnsi="Arial" w:cs="Arial"/>
                <w:i/>
              </w:rPr>
            </w:pPr>
          </w:p>
          <w:p w14:paraId="17322E48" w14:textId="281EBE0B" w:rsidR="00467F7B" w:rsidRPr="003945A9" w:rsidRDefault="00467F7B" w:rsidP="00467F7B">
            <w:pPr>
              <w:pStyle w:val="ListParagraph"/>
              <w:numPr>
                <w:ilvl w:val="0"/>
                <w:numId w:val="4"/>
              </w:numPr>
              <w:ind w:hanging="579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Due date of payment for assignment</w:t>
            </w:r>
          </w:p>
          <w:p w14:paraId="4FA9FB34" w14:textId="48EAA81D" w:rsidR="00467F7B" w:rsidRPr="003945A9" w:rsidRDefault="00FE4635" w:rsidP="00467F7B">
            <w:pPr>
              <w:pStyle w:val="ListParagraph"/>
              <w:rPr>
                <w:rFonts w:ascii="Arial" w:hAnsi="Arial" w:cs="Arial"/>
                <w:i/>
                <w:iCs/>
                <w:color w:val="156082" w:themeColor="accent1"/>
              </w:rPr>
            </w:pPr>
            <w:r w:rsidRPr="003945A9">
              <w:rPr>
                <w:rFonts w:ascii="Arial" w:hAnsi="Arial" w:cs="Arial"/>
                <w:i/>
                <w:iCs/>
                <w:color w:val="156082" w:themeColor="accent1"/>
              </w:rPr>
              <w:t>[Name of Client]</w:t>
            </w:r>
            <w:r w:rsidR="00467F7B" w:rsidRPr="003945A9">
              <w:rPr>
                <w:rFonts w:ascii="Arial" w:hAnsi="Arial" w:cs="Arial"/>
                <w:i/>
                <w:iCs/>
                <w:color w:val="156082" w:themeColor="accent1"/>
              </w:rPr>
              <w:t xml:space="preserve"> to pay SEP within 30 days after receipt of invoice. </w:t>
            </w:r>
          </w:p>
          <w:p w14:paraId="5485011D" w14:textId="77777777" w:rsidR="00467F7B" w:rsidRPr="003945A9" w:rsidRDefault="00467F7B" w:rsidP="00467F7B">
            <w:pPr>
              <w:pStyle w:val="ListParagraph"/>
              <w:rPr>
                <w:rFonts w:ascii="Arial" w:hAnsi="Arial" w:cs="Arial"/>
                <w:i/>
              </w:rPr>
            </w:pPr>
          </w:p>
          <w:p w14:paraId="0029E162" w14:textId="77777777" w:rsidR="00FE4635" w:rsidRDefault="00FE4635" w:rsidP="00467F7B">
            <w:pPr>
              <w:pStyle w:val="ListParagraph"/>
              <w:rPr>
                <w:rFonts w:ascii="Arial" w:hAnsi="Arial" w:cs="Arial"/>
                <w:i/>
              </w:rPr>
            </w:pPr>
          </w:p>
          <w:p w14:paraId="04D1086F" w14:textId="680EF529" w:rsidR="003945A9" w:rsidRPr="003945A9" w:rsidRDefault="003945A9" w:rsidP="00467F7B">
            <w:pPr>
              <w:pStyle w:val="ListParagraph"/>
              <w:rPr>
                <w:rFonts w:ascii="Arial" w:hAnsi="Arial" w:cs="Arial"/>
                <w:i/>
              </w:rPr>
            </w:pPr>
          </w:p>
        </w:tc>
      </w:tr>
      <w:tr w:rsidR="003945A9" w:rsidRPr="003945A9" w14:paraId="22175935" w14:textId="77777777" w:rsidTr="001613F5">
        <w:trPr>
          <w:trHeight w:val="250"/>
        </w:trPr>
        <w:tc>
          <w:tcPr>
            <w:tcW w:w="10824" w:type="dxa"/>
            <w:gridSpan w:val="4"/>
            <w:shd w:val="clear" w:color="auto" w:fill="3A3A3A" w:themeFill="background2" w:themeFillShade="40"/>
          </w:tcPr>
          <w:p w14:paraId="62BDB00A" w14:textId="77777777" w:rsidR="00467F7B" w:rsidRPr="003945A9" w:rsidRDefault="00467F7B" w:rsidP="001613F5">
            <w:pPr>
              <w:rPr>
                <w:rFonts w:ascii="Arial" w:hAnsi="Arial" w:cs="Arial"/>
                <w:b/>
              </w:rPr>
            </w:pPr>
            <w:r w:rsidRPr="003945A9">
              <w:rPr>
                <w:rFonts w:ascii="Arial" w:hAnsi="Arial" w:cs="Arial"/>
                <w:b/>
              </w:rPr>
              <w:lastRenderedPageBreak/>
              <w:t xml:space="preserve">Section C | Variation of Terms </w:t>
            </w:r>
            <w:proofErr w:type="gramStart"/>
            <w:r w:rsidRPr="003945A9">
              <w:rPr>
                <w:rFonts w:ascii="Arial" w:hAnsi="Arial" w:cs="Arial"/>
                <w:b/>
              </w:rPr>
              <w:t>By</w:t>
            </w:r>
            <w:proofErr w:type="gramEnd"/>
            <w:r w:rsidRPr="003945A9">
              <w:rPr>
                <w:rFonts w:ascii="Arial" w:hAnsi="Arial" w:cs="Arial"/>
                <w:b/>
              </w:rPr>
              <w:t xml:space="preserve"> Client and SEP</w:t>
            </w:r>
          </w:p>
        </w:tc>
      </w:tr>
      <w:tr w:rsidR="003945A9" w:rsidRPr="003945A9" w14:paraId="01FAC46C" w14:textId="77777777" w:rsidTr="00FE4635">
        <w:trPr>
          <w:trHeight w:val="132"/>
        </w:trPr>
        <w:tc>
          <w:tcPr>
            <w:tcW w:w="10824" w:type="dxa"/>
            <w:gridSpan w:val="4"/>
            <w:shd w:val="clear" w:color="auto" w:fill="E8E8E8" w:themeFill="background2"/>
          </w:tcPr>
          <w:p w14:paraId="6F656EEA" w14:textId="77777777" w:rsidR="00467F7B" w:rsidRPr="003945A9" w:rsidRDefault="00467F7B" w:rsidP="001613F5">
            <w:pPr>
              <w:jc w:val="both"/>
              <w:rPr>
                <w:rFonts w:ascii="Arial" w:hAnsi="Arial" w:cs="Arial"/>
              </w:rPr>
            </w:pPr>
          </w:p>
          <w:p w14:paraId="012D17B6" w14:textId="77777777" w:rsidR="00467F7B" w:rsidRPr="003945A9" w:rsidRDefault="00467F7B" w:rsidP="00467F7B">
            <w:pPr>
              <w:jc w:val="both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Variation of the Agreement should only be done through mutual agreement of both Parties.</w:t>
            </w:r>
          </w:p>
          <w:p w14:paraId="4B8E21FB" w14:textId="77777777" w:rsidR="00467F7B" w:rsidRPr="003945A9" w:rsidRDefault="00467F7B" w:rsidP="00467F7B">
            <w:pPr>
              <w:jc w:val="both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The terms of engagement shall only be varied by written and signed agreement between the Parties.</w:t>
            </w:r>
          </w:p>
          <w:p w14:paraId="0FCE8CC3" w14:textId="30C613BC" w:rsidR="00FE4635" w:rsidRPr="003945A9" w:rsidRDefault="00FE4635" w:rsidP="00467F7B">
            <w:pPr>
              <w:jc w:val="both"/>
              <w:rPr>
                <w:rFonts w:ascii="Arial" w:hAnsi="Arial" w:cs="Arial"/>
              </w:rPr>
            </w:pPr>
          </w:p>
        </w:tc>
      </w:tr>
      <w:tr w:rsidR="003945A9" w:rsidRPr="003945A9" w14:paraId="2CC11F29" w14:textId="77777777" w:rsidTr="001613F5">
        <w:trPr>
          <w:trHeight w:val="169"/>
        </w:trPr>
        <w:tc>
          <w:tcPr>
            <w:tcW w:w="10824" w:type="dxa"/>
            <w:gridSpan w:val="4"/>
            <w:shd w:val="clear" w:color="auto" w:fill="3A3A3A" w:themeFill="background2" w:themeFillShade="40"/>
          </w:tcPr>
          <w:p w14:paraId="0C4E23D3" w14:textId="283AA1DF" w:rsidR="00467F7B" w:rsidRPr="003945A9" w:rsidRDefault="00467F7B" w:rsidP="001613F5">
            <w:pPr>
              <w:rPr>
                <w:rFonts w:ascii="Arial" w:hAnsi="Arial" w:cs="Arial"/>
                <w:b/>
              </w:rPr>
            </w:pPr>
            <w:r w:rsidRPr="003945A9">
              <w:rPr>
                <w:rFonts w:ascii="Arial" w:hAnsi="Arial" w:cs="Arial"/>
                <w:b/>
              </w:rPr>
              <w:t xml:space="preserve">Section D | Termination or Postponement of Assignment </w:t>
            </w:r>
            <w:proofErr w:type="gramStart"/>
            <w:r w:rsidRPr="003945A9">
              <w:rPr>
                <w:rFonts w:ascii="Arial" w:hAnsi="Arial" w:cs="Arial"/>
                <w:b/>
              </w:rPr>
              <w:t>By</w:t>
            </w:r>
            <w:proofErr w:type="gramEnd"/>
            <w:r w:rsidRPr="003945A9">
              <w:rPr>
                <w:rFonts w:ascii="Arial" w:hAnsi="Arial" w:cs="Arial"/>
                <w:b/>
              </w:rPr>
              <w:t xml:space="preserve"> Client and SEP</w:t>
            </w:r>
          </w:p>
        </w:tc>
      </w:tr>
      <w:tr w:rsidR="003945A9" w:rsidRPr="003945A9" w14:paraId="507AF8C0" w14:textId="77777777" w:rsidTr="00C555ED">
        <w:trPr>
          <w:trHeight w:val="101"/>
        </w:trPr>
        <w:tc>
          <w:tcPr>
            <w:tcW w:w="10824" w:type="dxa"/>
            <w:gridSpan w:val="4"/>
            <w:shd w:val="clear" w:color="auto" w:fill="E8E8E8" w:themeFill="background2"/>
          </w:tcPr>
          <w:p w14:paraId="1A10CCF7" w14:textId="07C1EF02" w:rsidR="00467F7B" w:rsidRPr="003945A9" w:rsidRDefault="00467F7B" w:rsidP="001613F5">
            <w:pPr>
              <w:rPr>
                <w:rFonts w:ascii="Arial" w:hAnsi="Arial" w:cs="Arial"/>
              </w:rPr>
            </w:pPr>
          </w:p>
          <w:p w14:paraId="40E9F9EB" w14:textId="2E18775E" w:rsidR="00467F7B" w:rsidRPr="003945A9" w:rsidRDefault="00467F7B" w:rsidP="00C555ED">
            <w:pPr>
              <w:jc w:val="both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 xml:space="preserve">Either party can terminate/postpone the contract </w:t>
            </w:r>
            <w:proofErr w:type="gramStart"/>
            <w:r w:rsidRPr="003945A9">
              <w:rPr>
                <w:rFonts w:ascii="Arial" w:hAnsi="Arial" w:cs="Arial"/>
              </w:rPr>
              <w:t>as long as</w:t>
            </w:r>
            <w:proofErr w:type="gramEnd"/>
            <w:r w:rsidRPr="003945A9">
              <w:rPr>
                <w:rFonts w:ascii="Arial" w:hAnsi="Arial" w:cs="Arial"/>
              </w:rPr>
              <w:t xml:space="preserve"> there is notice of </w:t>
            </w:r>
            <w:r w:rsidRPr="003945A9">
              <w:rPr>
                <w:rFonts w:ascii="Arial" w:hAnsi="Arial" w:cs="Arial"/>
                <w:b/>
                <w:bCs/>
                <w:color w:val="156082" w:themeColor="accent1"/>
              </w:rPr>
              <w:t>30 days</w:t>
            </w:r>
            <w:r w:rsidRPr="003945A9">
              <w:rPr>
                <w:rFonts w:ascii="Arial" w:hAnsi="Arial" w:cs="Arial"/>
                <w:color w:val="156082" w:themeColor="accent1"/>
              </w:rPr>
              <w:t xml:space="preserve"> </w:t>
            </w:r>
            <w:r w:rsidRPr="003945A9">
              <w:rPr>
                <w:rFonts w:ascii="Arial" w:hAnsi="Arial" w:cs="Arial"/>
              </w:rPr>
              <w:t>given to the other party in the form of a written documentation.</w:t>
            </w:r>
            <w:r w:rsidR="003E1DFC" w:rsidRPr="003945A9">
              <w:rPr>
                <w:rFonts w:ascii="Arial" w:hAnsi="Arial" w:cs="Arial"/>
              </w:rPr>
              <w:t xml:space="preserve"> </w:t>
            </w:r>
          </w:p>
          <w:p w14:paraId="2C1C3070" w14:textId="742A1809" w:rsidR="00C555ED" w:rsidRPr="003945A9" w:rsidRDefault="00C555ED" w:rsidP="00C555ED">
            <w:pPr>
              <w:jc w:val="both"/>
              <w:rPr>
                <w:rFonts w:ascii="Arial" w:hAnsi="Arial" w:cs="Arial"/>
              </w:rPr>
            </w:pPr>
          </w:p>
        </w:tc>
      </w:tr>
      <w:tr w:rsidR="003945A9" w:rsidRPr="003945A9" w14:paraId="2A3E797C" w14:textId="77777777" w:rsidTr="001613F5">
        <w:trPr>
          <w:trHeight w:val="169"/>
        </w:trPr>
        <w:tc>
          <w:tcPr>
            <w:tcW w:w="10824" w:type="dxa"/>
            <w:gridSpan w:val="4"/>
            <w:shd w:val="clear" w:color="auto" w:fill="3A3A3A" w:themeFill="background2" w:themeFillShade="40"/>
          </w:tcPr>
          <w:p w14:paraId="18A5C335" w14:textId="77777777" w:rsidR="00467F7B" w:rsidRPr="003945A9" w:rsidRDefault="00467F7B" w:rsidP="001613F5">
            <w:pPr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  <w:b/>
              </w:rPr>
              <w:t>Section E | Dispute Resolution</w:t>
            </w:r>
          </w:p>
        </w:tc>
      </w:tr>
      <w:tr w:rsidR="003945A9" w:rsidRPr="003945A9" w14:paraId="7D4CD771" w14:textId="77777777" w:rsidTr="001613F5">
        <w:trPr>
          <w:trHeight w:val="169"/>
        </w:trPr>
        <w:tc>
          <w:tcPr>
            <w:tcW w:w="10824" w:type="dxa"/>
            <w:gridSpan w:val="4"/>
            <w:shd w:val="clear" w:color="auto" w:fill="E8E8E8" w:themeFill="background2"/>
          </w:tcPr>
          <w:p w14:paraId="2D8158FB" w14:textId="00A52512" w:rsidR="00467F7B" w:rsidRPr="003945A9" w:rsidRDefault="00D63FED" w:rsidP="001613F5">
            <w:pPr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 xml:space="preserve">In the event of dispute, either party can: </w:t>
            </w:r>
          </w:p>
          <w:p w14:paraId="499F5393" w14:textId="18DA1055" w:rsidR="00D63FED" w:rsidRPr="003945A9" w:rsidRDefault="00D63FED" w:rsidP="00D63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Seek mediation at the Singapore Mediation Centre or</w:t>
            </w:r>
          </w:p>
          <w:p w14:paraId="2E239085" w14:textId="6D3722B6" w:rsidR="00D63FED" w:rsidRPr="003945A9" w:rsidRDefault="00D63FED" w:rsidP="00D63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 xml:space="preserve">File a claim at the Small Claims Tribunals or </w:t>
            </w:r>
          </w:p>
          <w:p w14:paraId="4390F1FC" w14:textId="314BFB91" w:rsidR="00D63FED" w:rsidRPr="003945A9" w:rsidRDefault="003E1DFC" w:rsidP="00D63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Seek VICPA’s assistance [For only VICPA’s members]</w:t>
            </w:r>
          </w:p>
          <w:p w14:paraId="62E81A7B" w14:textId="77777777" w:rsidR="004C18A2" w:rsidRPr="003945A9" w:rsidRDefault="004C18A2" w:rsidP="003E1DFC">
            <w:pPr>
              <w:jc w:val="both"/>
              <w:rPr>
                <w:rFonts w:ascii="Arial" w:hAnsi="Arial" w:cs="Arial"/>
              </w:rPr>
            </w:pPr>
          </w:p>
        </w:tc>
      </w:tr>
      <w:tr w:rsidR="003945A9" w:rsidRPr="003945A9" w14:paraId="6AED97E1" w14:textId="77777777" w:rsidTr="001613F5">
        <w:trPr>
          <w:trHeight w:val="169"/>
        </w:trPr>
        <w:tc>
          <w:tcPr>
            <w:tcW w:w="10824" w:type="dxa"/>
            <w:gridSpan w:val="4"/>
            <w:shd w:val="clear" w:color="auto" w:fill="3A3A3A" w:themeFill="background2" w:themeFillShade="40"/>
          </w:tcPr>
          <w:p w14:paraId="07F2066F" w14:textId="77777777" w:rsidR="00467F7B" w:rsidRPr="003945A9" w:rsidRDefault="00467F7B" w:rsidP="001613F5">
            <w:pPr>
              <w:rPr>
                <w:rFonts w:ascii="Arial" w:hAnsi="Arial" w:cs="Arial"/>
                <w:b/>
              </w:rPr>
            </w:pPr>
            <w:r w:rsidRPr="003945A9">
              <w:rPr>
                <w:rFonts w:ascii="Arial" w:hAnsi="Arial" w:cs="Arial"/>
                <w:b/>
              </w:rPr>
              <w:t>Section F | &lt;Client and SEP to Insert Additional Mutually Agreed Sections&gt;</w:t>
            </w:r>
          </w:p>
        </w:tc>
      </w:tr>
      <w:tr w:rsidR="003945A9" w:rsidRPr="003945A9" w14:paraId="763B692C" w14:textId="77777777" w:rsidTr="00C555ED">
        <w:trPr>
          <w:trHeight w:val="1744"/>
        </w:trPr>
        <w:tc>
          <w:tcPr>
            <w:tcW w:w="10824" w:type="dxa"/>
            <w:gridSpan w:val="4"/>
            <w:tcBorders>
              <w:bottom w:val="nil"/>
            </w:tcBorders>
            <w:shd w:val="clear" w:color="auto" w:fill="E8E8E8" w:themeFill="background2"/>
          </w:tcPr>
          <w:p w14:paraId="37E87E7C" w14:textId="77777777" w:rsidR="00467F7B" w:rsidRPr="003945A9" w:rsidRDefault="00467F7B" w:rsidP="001613F5">
            <w:pPr>
              <w:rPr>
                <w:rFonts w:ascii="Arial" w:hAnsi="Arial" w:cs="Arial"/>
                <w:color w:val="156082" w:themeColor="accent1"/>
              </w:rPr>
            </w:pPr>
            <w:r w:rsidRPr="003945A9">
              <w:rPr>
                <w:rFonts w:ascii="Arial" w:hAnsi="Arial" w:cs="Arial"/>
                <w:color w:val="156082" w:themeColor="accent1"/>
              </w:rPr>
              <w:t>&lt;Client and SEP can include any mutually agreed terms for this section&gt;</w:t>
            </w:r>
          </w:p>
          <w:p w14:paraId="6D493CAD" w14:textId="77777777" w:rsidR="00467F7B" w:rsidRPr="003945A9" w:rsidRDefault="00467F7B" w:rsidP="001613F5">
            <w:pPr>
              <w:rPr>
                <w:rFonts w:ascii="Arial" w:hAnsi="Arial" w:cs="Arial"/>
                <w:color w:val="156082" w:themeColor="accent1"/>
              </w:rPr>
            </w:pPr>
          </w:p>
          <w:p w14:paraId="2DA9ACB0" w14:textId="77777777" w:rsidR="00467F7B" w:rsidRPr="003945A9" w:rsidRDefault="00467F7B" w:rsidP="001613F5">
            <w:pPr>
              <w:rPr>
                <w:rFonts w:ascii="Arial" w:hAnsi="Arial" w:cs="Arial"/>
                <w:i/>
                <w:color w:val="156082" w:themeColor="accent1"/>
              </w:rPr>
            </w:pPr>
            <w:r w:rsidRPr="003945A9">
              <w:rPr>
                <w:rFonts w:ascii="Arial" w:hAnsi="Arial" w:cs="Arial"/>
                <w:i/>
                <w:color w:val="156082" w:themeColor="accent1"/>
              </w:rPr>
              <w:t>E.g. Some additional sections that could be considered and might be relevant:</w:t>
            </w:r>
          </w:p>
          <w:p w14:paraId="4798B717" w14:textId="5892CE9F" w:rsidR="00C555ED" w:rsidRPr="003945A9" w:rsidRDefault="00C555ED" w:rsidP="00467F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156082" w:themeColor="accent1"/>
              </w:rPr>
            </w:pPr>
            <w:r w:rsidRPr="003945A9">
              <w:rPr>
                <w:rFonts w:ascii="Arial" w:hAnsi="Arial" w:cs="Arial"/>
                <w:i/>
                <w:color w:val="156082" w:themeColor="accent1"/>
              </w:rPr>
              <w:t xml:space="preserve">Progressive payments or deposits for longer term and higher value engagements </w:t>
            </w:r>
          </w:p>
          <w:p w14:paraId="52666DD5" w14:textId="09E5952E" w:rsidR="00467F7B" w:rsidRPr="003945A9" w:rsidRDefault="00467F7B" w:rsidP="00467F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156082" w:themeColor="accent1"/>
              </w:rPr>
            </w:pPr>
            <w:r w:rsidRPr="003945A9">
              <w:rPr>
                <w:rFonts w:ascii="Arial" w:hAnsi="Arial" w:cs="Arial"/>
                <w:i/>
                <w:color w:val="156082" w:themeColor="accent1"/>
              </w:rPr>
              <w:t>Copyright and Intellectual Property rights</w:t>
            </w:r>
            <w:r w:rsidR="00C555ED" w:rsidRPr="003945A9">
              <w:rPr>
                <w:rFonts w:ascii="Arial" w:hAnsi="Arial" w:cs="Arial"/>
                <w:i/>
                <w:color w:val="156082" w:themeColor="accent1"/>
              </w:rPr>
              <w:t xml:space="preserve"> </w:t>
            </w:r>
          </w:p>
          <w:p w14:paraId="28450A2C" w14:textId="404F4931" w:rsidR="00C555ED" w:rsidRPr="003945A9" w:rsidRDefault="00C555ED" w:rsidP="00467F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156082" w:themeColor="accent1"/>
              </w:rPr>
            </w:pPr>
            <w:r w:rsidRPr="003945A9">
              <w:rPr>
                <w:rFonts w:ascii="Arial" w:hAnsi="Arial" w:cs="Arial"/>
                <w:i/>
                <w:color w:val="156082" w:themeColor="accent1"/>
              </w:rPr>
              <w:t>Transport related benefits (i.e. transport allowance, parking coupon, etc.)</w:t>
            </w:r>
          </w:p>
          <w:p w14:paraId="24AF5ACE" w14:textId="78495CCC" w:rsidR="00C555ED" w:rsidRPr="003945A9" w:rsidRDefault="00C555ED" w:rsidP="00C555ED">
            <w:pPr>
              <w:pStyle w:val="ListParagraph"/>
              <w:rPr>
                <w:rFonts w:ascii="Arial" w:hAnsi="Arial" w:cs="Arial"/>
                <w:i/>
              </w:rPr>
            </w:pPr>
          </w:p>
        </w:tc>
      </w:tr>
      <w:tr w:rsidR="003945A9" w:rsidRPr="003945A9" w14:paraId="41E62971" w14:textId="77777777" w:rsidTr="001613F5">
        <w:trPr>
          <w:trHeight w:val="169"/>
        </w:trPr>
        <w:tc>
          <w:tcPr>
            <w:tcW w:w="10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EC31B" w14:textId="77777777" w:rsidR="00467F7B" w:rsidRPr="003945A9" w:rsidRDefault="00467F7B" w:rsidP="003E1DFC">
            <w:pPr>
              <w:jc w:val="both"/>
              <w:rPr>
                <w:rFonts w:ascii="Arial" w:hAnsi="Arial" w:cs="Arial"/>
              </w:rPr>
            </w:pPr>
          </w:p>
          <w:p w14:paraId="62CFC20A" w14:textId="6A9A76C6" w:rsidR="00467F7B" w:rsidRPr="003945A9" w:rsidRDefault="00467F7B" w:rsidP="003E1DFC">
            <w:pPr>
              <w:jc w:val="both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 xml:space="preserve">The Client agrees to engage the SEP on the key terms stated in this form. The SEP will perform the </w:t>
            </w:r>
            <w:r w:rsidR="003E1DFC" w:rsidRPr="003945A9">
              <w:rPr>
                <w:rFonts w:ascii="Arial" w:hAnsi="Arial" w:cs="Arial"/>
              </w:rPr>
              <w:t>deliverable,</w:t>
            </w:r>
            <w:r w:rsidRPr="003945A9">
              <w:rPr>
                <w:rFonts w:ascii="Arial" w:hAnsi="Arial" w:cs="Arial"/>
              </w:rPr>
              <w:t xml:space="preserve"> and the Client agrees to pay the SEP in accordance </w:t>
            </w:r>
            <w:r w:rsidR="003E1DFC" w:rsidRPr="003945A9">
              <w:rPr>
                <w:rFonts w:ascii="Arial" w:hAnsi="Arial" w:cs="Arial"/>
              </w:rPr>
              <w:t>with</w:t>
            </w:r>
            <w:r w:rsidRPr="003945A9">
              <w:rPr>
                <w:rFonts w:ascii="Arial" w:hAnsi="Arial" w:cs="Arial"/>
              </w:rPr>
              <w:t xml:space="preserve"> the fee payment stated at Section B.</w:t>
            </w:r>
          </w:p>
          <w:p w14:paraId="5753F4AA" w14:textId="77777777" w:rsidR="00467F7B" w:rsidRPr="003945A9" w:rsidRDefault="00467F7B" w:rsidP="003E1DFC">
            <w:pPr>
              <w:jc w:val="both"/>
              <w:rPr>
                <w:rFonts w:ascii="Arial" w:hAnsi="Arial" w:cs="Arial"/>
              </w:rPr>
            </w:pPr>
          </w:p>
          <w:p w14:paraId="4ADE0156" w14:textId="047346C6" w:rsidR="00467F7B" w:rsidRPr="003945A9" w:rsidRDefault="00467F7B" w:rsidP="003E1DFC">
            <w:pPr>
              <w:jc w:val="both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  <w:b/>
              </w:rPr>
              <w:t>Read, Agreed and Signed By:</w:t>
            </w:r>
          </w:p>
        </w:tc>
      </w:tr>
      <w:tr w:rsidR="003945A9" w:rsidRPr="003945A9" w14:paraId="21CE53F3" w14:textId="77777777" w:rsidTr="001613F5">
        <w:trPr>
          <w:trHeight w:val="169"/>
        </w:trPr>
        <w:tc>
          <w:tcPr>
            <w:tcW w:w="10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0F3681" w14:textId="77777777" w:rsidR="00B977AE" w:rsidRPr="003945A9" w:rsidRDefault="00B977AE" w:rsidP="001613F5">
            <w:pPr>
              <w:rPr>
                <w:rFonts w:ascii="Arial" w:hAnsi="Arial" w:cs="Arial"/>
                <w:b/>
              </w:rPr>
            </w:pPr>
          </w:p>
          <w:p w14:paraId="30EF646C" w14:textId="77777777" w:rsidR="00B977AE" w:rsidRPr="003945A9" w:rsidRDefault="00B977AE" w:rsidP="001613F5">
            <w:pPr>
              <w:rPr>
                <w:rFonts w:ascii="Arial" w:hAnsi="Arial" w:cs="Arial"/>
                <w:b/>
              </w:rPr>
            </w:pPr>
          </w:p>
          <w:p w14:paraId="35D0AECA" w14:textId="77777777" w:rsidR="00B977AE" w:rsidRPr="003945A9" w:rsidRDefault="00B977AE" w:rsidP="001613F5">
            <w:pPr>
              <w:rPr>
                <w:rFonts w:ascii="Arial" w:hAnsi="Arial" w:cs="Arial"/>
                <w:b/>
              </w:rPr>
            </w:pPr>
          </w:p>
        </w:tc>
      </w:tr>
      <w:tr w:rsidR="003945A9" w:rsidRPr="003945A9" w14:paraId="690383F5" w14:textId="77777777" w:rsidTr="001613F5">
        <w:trPr>
          <w:trHeight w:val="169"/>
        </w:trPr>
        <w:tc>
          <w:tcPr>
            <w:tcW w:w="4679" w:type="dxa"/>
            <w:tcBorders>
              <w:top w:val="nil"/>
              <w:bottom w:val="single" w:sz="8" w:space="0" w:color="auto"/>
            </w:tcBorders>
          </w:tcPr>
          <w:p w14:paraId="03775F95" w14:textId="77777777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14:paraId="159A837D" w14:textId="77777777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  <w:tc>
          <w:tcPr>
            <w:tcW w:w="4870" w:type="dxa"/>
            <w:tcBorders>
              <w:top w:val="nil"/>
              <w:bottom w:val="single" w:sz="8" w:space="0" w:color="auto"/>
            </w:tcBorders>
          </w:tcPr>
          <w:p w14:paraId="63B31A44" w14:textId="77777777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</w:tr>
      <w:tr w:rsidR="003945A9" w:rsidRPr="003945A9" w14:paraId="325C32B6" w14:textId="77777777" w:rsidTr="001613F5">
        <w:trPr>
          <w:trHeight w:val="169"/>
        </w:trPr>
        <w:tc>
          <w:tcPr>
            <w:tcW w:w="4679" w:type="dxa"/>
            <w:tcBorders>
              <w:top w:val="single" w:sz="8" w:space="0" w:color="auto"/>
            </w:tcBorders>
          </w:tcPr>
          <w:p w14:paraId="0520C898" w14:textId="77777777" w:rsidR="00467F7B" w:rsidRPr="003945A9" w:rsidRDefault="00467F7B" w:rsidP="001613F5">
            <w:pPr>
              <w:jc w:val="center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Name and Designation of Client or Client’s Representative</w:t>
            </w:r>
          </w:p>
          <w:p w14:paraId="2CB721E8" w14:textId="77777777" w:rsidR="00B977AE" w:rsidRPr="003945A9" w:rsidRDefault="00B977AE" w:rsidP="001613F5">
            <w:pPr>
              <w:jc w:val="center"/>
              <w:rPr>
                <w:rFonts w:ascii="Arial" w:hAnsi="Arial" w:cs="Arial"/>
              </w:rPr>
            </w:pPr>
          </w:p>
          <w:p w14:paraId="46EA455D" w14:textId="77777777" w:rsidR="00B977AE" w:rsidRPr="003945A9" w:rsidRDefault="00B977AE" w:rsidP="00C555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2473E830" w14:textId="77777777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  <w:tc>
          <w:tcPr>
            <w:tcW w:w="4870" w:type="dxa"/>
            <w:tcBorders>
              <w:top w:val="single" w:sz="8" w:space="0" w:color="auto"/>
            </w:tcBorders>
          </w:tcPr>
          <w:p w14:paraId="0D9F4664" w14:textId="77777777" w:rsidR="00467F7B" w:rsidRPr="003945A9" w:rsidRDefault="00467F7B" w:rsidP="001613F5">
            <w:pPr>
              <w:jc w:val="center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Name of SEP</w:t>
            </w:r>
          </w:p>
        </w:tc>
      </w:tr>
      <w:tr w:rsidR="003945A9" w:rsidRPr="003945A9" w14:paraId="77913DD3" w14:textId="77777777" w:rsidTr="001613F5">
        <w:trPr>
          <w:trHeight w:val="169"/>
        </w:trPr>
        <w:tc>
          <w:tcPr>
            <w:tcW w:w="4679" w:type="dxa"/>
          </w:tcPr>
          <w:p w14:paraId="1612356E" w14:textId="77777777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5398711C" w14:textId="77777777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  <w:tc>
          <w:tcPr>
            <w:tcW w:w="4870" w:type="dxa"/>
          </w:tcPr>
          <w:p w14:paraId="1A382933" w14:textId="77777777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</w:tr>
      <w:tr w:rsidR="003945A9" w:rsidRPr="003945A9" w14:paraId="1D422E77" w14:textId="77777777" w:rsidTr="001613F5">
        <w:trPr>
          <w:trHeight w:val="131"/>
        </w:trPr>
        <w:tc>
          <w:tcPr>
            <w:tcW w:w="4679" w:type="dxa"/>
            <w:tcBorders>
              <w:bottom w:val="single" w:sz="4" w:space="0" w:color="auto"/>
            </w:tcBorders>
          </w:tcPr>
          <w:p w14:paraId="19FDBF9D" w14:textId="77777777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</w:tcPr>
          <w:p w14:paraId="36ACBC88" w14:textId="77777777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  <w:tc>
          <w:tcPr>
            <w:tcW w:w="4870" w:type="dxa"/>
            <w:tcBorders>
              <w:bottom w:val="single" w:sz="8" w:space="0" w:color="auto"/>
            </w:tcBorders>
          </w:tcPr>
          <w:p w14:paraId="1BC986B9" w14:textId="77777777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</w:tr>
      <w:tr w:rsidR="003945A9" w:rsidRPr="003945A9" w14:paraId="074699FD" w14:textId="77777777" w:rsidTr="001613F5">
        <w:trPr>
          <w:trHeight w:val="169"/>
        </w:trPr>
        <w:tc>
          <w:tcPr>
            <w:tcW w:w="4679" w:type="dxa"/>
            <w:tcBorders>
              <w:top w:val="single" w:sz="4" w:space="0" w:color="auto"/>
              <w:bottom w:val="nil"/>
            </w:tcBorders>
          </w:tcPr>
          <w:p w14:paraId="0EFD5B1B" w14:textId="77777777" w:rsidR="00467F7B" w:rsidRPr="003945A9" w:rsidRDefault="00467F7B" w:rsidP="001613F5">
            <w:pPr>
              <w:jc w:val="center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Signature of Client and Date</w:t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</w:tcPr>
          <w:p w14:paraId="289CE66A" w14:textId="77777777" w:rsidR="00467F7B" w:rsidRPr="003945A9" w:rsidRDefault="00467F7B" w:rsidP="001613F5">
            <w:pPr>
              <w:rPr>
                <w:rFonts w:ascii="Arial" w:hAnsi="Arial" w:cs="Arial"/>
              </w:rPr>
            </w:pPr>
          </w:p>
        </w:tc>
        <w:tc>
          <w:tcPr>
            <w:tcW w:w="4870" w:type="dxa"/>
            <w:tcBorders>
              <w:top w:val="single" w:sz="8" w:space="0" w:color="auto"/>
              <w:bottom w:val="nil"/>
              <w:right w:val="nil"/>
            </w:tcBorders>
          </w:tcPr>
          <w:p w14:paraId="26402E8D" w14:textId="77777777" w:rsidR="00467F7B" w:rsidRPr="003945A9" w:rsidRDefault="00467F7B" w:rsidP="001613F5">
            <w:pPr>
              <w:jc w:val="center"/>
              <w:rPr>
                <w:rFonts w:ascii="Arial" w:hAnsi="Arial" w:cs="Arial"/>
              </w:rPr>
            </w:pPr>
            <w:r w:rsidRPr="003945A9">
              <w:rPr>
                <w:rFonts w:ascii="Arial" w:hAnsi="Arial" w:cs="Arial"/>
              </w:rPr>
              <w:t>Signature of SEP and Date</w:t>
            </w:r>
          </w:p>
        </w:tc>
      </w:tr>
    </w:tbl>
    <w:p w14:paraId="6F6C0B7A" w14:textId="77777777" w:rsidR="00467F7B" w:rsidRPr="003945A9" w:rsidRDefault="00467F7B" w:rsidP="00C555ED">
      <w:pPr>
        <w:spacing w:after="0"/>
        <w:rPr>
          <w:rFonts w:ascii="Arial" w:hAnsi="Arial" w:cs="Arial"/>
          <w:b/>
        </w:rPr>
      </w:pPr>
    </w:p>
    <w:p w14:paraId="01878C42" w14:textId="77777777" w:rsidR="00467F7B" w:rsidRPr="001B1669" w:rsidRDefault="00467F7B" w:rsidP="00467F7B">
      <w:pPr>
        <w:spacing w:after="0"/>
        <w:ind w:left="-851"/>
        <w:jc w:val="both"/>
        <w:rPr>
          <w:rFonts w:ascii="Arial" w:hAnsi="Arial" w:cs="Arial"/>
          <w:color w:val="747474" w:themeColor="background2" w:themeShade="80"/>
        </w:rPr>
      </w:pPr>
    </w:p>
    <w:sectPr w:rsidR="00467F7B" w:rsidRPr="001B1669" w:rsidSect="00467F7B">
      <w:footerReference w:type="default" r:id="rId9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07EA" w14:textId="77777777" w:rsidR="00BC2435" w:rsidRDefault="00BC2435" w:rsidP="00467F7B">
      <w:pPr>
        <w:spacing w:after="0" w:line="240" w:lineRule="auto"/>
      </w:pPr>
      <w:r>
        <w:separator/>
      </w:r>
    </w:p>
  </w:endnote>
  <w:endnote w:type="continuationSeparator" w:id="0">
    <w:p w14:paraId="74C2FCBF" w14:textId="77777777" w:rsidR="00BC2435" w:rsidRDefault="00BC2435" w:rsidP="0046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371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86360" w14:textId="7AE2CE49" w:rsidR="00467F7B" w:rsidRDefault="00467F7B" w:rsidP="00467F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2E09" w14:textId="77777777" w:rsidR="00BC2435" w:rsidRDefault="00BC2435" w:rsidP="00467F7B">
      <w:pPr>
        <w:spacing w:after="0" w:line="240" w:lineRule="auto"/>
      </w:pPr>
      <w:r>
        <w:separator/>
      </w:r>
    </w:p>
  </w:footnote>
  <w:footnote w:type="continuationSeparator" w:id="0">
    <w:p w14:paraId="7ACF53D5" w14:textId="77777777" w:rsidR="00BC2435" w:rsidRDefault="00BC2435" w:rsidP="00467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AFB"/>
    <w:multiLevelType w:val="hybridMultilevel"/>
    <w:tmpl w:val="5F0A8530"/>
    <w:lvl w:ilvl="0" w:tplc="4418B1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A3A3A" w:themeColor="background2" w:themeShade="40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16C3"/>
    <w:multiLevelType w:val="hybridMultilevel"/>
    <w:tmpl w:val="05D29004"/>
    <w:lvl w:ilvl="0" w:tplc="4DE608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30C"/>
    <w:multiLevelType w:val="hybridMultilevel"/>
    <w:tmpl w:val="3CBC5668"/>
    <w:lvl w:ilvl="0" w:tplc="5B600E3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1E0"/>
    <w:multiLevelType w:val="hybridMultilevel"/>
    <w:tmpl w:val="B7721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6496A"/>
    <w:multiLevelType w:val="hybridMultilevel"/>
    <w:tmpl w:val="B3BCA318"/>
    <w:lvl w:ilvl="0" w:tplc="61C68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A3A3A" w:themeColor="background2" w:themeShade="40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04836">
    <w:abstractNumId w:val="2"/>
  </w:num>
  <w:num w:numId="2" w16cid:durableId="200480108">
    <w:abstractNumId w:val="1"/>
  </w:num>
  <w:num w:numId="3" w16cid:durableId="1983196414">
    <w:abstractNumId w:val="0"/>
  </w:num>
  <w:num w:numId="4" w16cid:durableId="317878551">
    <w:abstractNumId w:val="4"/>
  </w:num>
  <w:num w:numId="5" w16cid:durableId="1522473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7B"/>
    <w:rsid w:val="000157DF"/>
    <w:rsid w:val="00135843"/>
    <w:rsid w:val="00184B10"/>
    <w:rsid w:val="001B1669"/>
    <w:rsid w:val="00216280"/>
    <w:rsid w:val="00272CAE"/>
    <w:rsid w:val="00302FBE"/>
    <w:rsid w:val="003945A9"/>
    <w:rsid w:val="003E1DFC"/>
    <w:rsid w:val="00467F7B"/>
    <w:rsid w:val="004C18A2"/>
    <w:rsid w:val="004F6758"/>
    <w:rsid w:val="00503168"/>
    <w:rsid w:val="00541977"/>
    <w:rsid w:val="00541E1A"/>
    <w:rsid w:val="00566E4C"/>
    <w:rsid w:val="0058465F"/>
    <w:rsid w:val="006211B0"/>
    <w:rsid w:val="006305F9"/>
    <w:rsid w:val="006314D5"/>
    <w:rsid w:val="00693B90"/>
    <w:rsid w:val="00753814"/>
    <w:rsid w:val="0081686E"/>
    <w:rsid w:val="008665CA"/>
    <w:rsid w:val="00881317"/>
    <w:rsid w:val="009F1D1A"/>
    <w:rsid w:val="00A22968"/>
    <w:rsid w:val="00A53088"/>
    <w:rsid w:val="00B13A00"/>
    <w:rsid w:val="00B977AE"/>
    <w:rsid w:val="00BB2713"/>
    <w:rsid w:val="00BC2435"/>
    <w:rsid w:val="00C020E6"/>
    <w:rsid w:val="00C36B7A"/>
    <w:rsid w:val="00C54365"/>
    <w:rsid w:val="00C555ED"/>
    <w:rsid w:val="00D22CF6"/>
    <w:rsid w:val="00D41232"/>
    <w:rsid w:val="00D63FED"/>
    <w:rsid w:val="00F2651C"/>
    <w:rsid w:val="00F448D9"/>
    <w:rsid w:val="00FE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9E23"/>
  <w15:chartTrackingRefBased/>
  <w15:docId w15:val="{39CAB78C-F73C-4649-B57E-BD378B48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7B"/>
    <w:rPr>
      <w:kern w:val="0"/>
      <w:lang w:val="en-S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F7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467F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7F7B"/>
    <w:rPr>
      <w:kern w:val="0"/>
      <w:sz w:val="20"/>
      <w:szCs w:val="20"/>
      <w:lang w:val="en-SG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67F7B"/>
    <w:rPr>
      <w:vertAlign w:val="superscript"/>
    </w:rPr>
  </w:style>
  <w:style w:type="table" w:styleId="TableGrid">
    <w:name w:val="Table Grid"/>
    <w:basedOn w:val="TableNormal"/>
    <w:uiPriority w:val="39"/>
    <w:rsid w:val="00467F7B"/>
    <w:pPr>
      <w:spacing w:after="0" w:line="240" w:lineRule="auto"/>
    </w:pPr>
    <w:rPr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67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F7B"/>
    <w:rPr>
      <w:kern w:val="0"/>
      <w:sz w:val="20"/>
      <w:szCs w:val="20"/>
      <w:lang w:val="en-SG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67F7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F7B"/>
    <w:rPr>
      <w:kern w:val="0"/>
      <w:lang w:val="en-S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7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F7B"/>
    <w:rPr>
      <w:kern w:val="0"/>
      <w:lang w:val="en-SG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FED"/>
    <w:rPr>
      <w:b/>
      <w:bCs/>
      <w:kern w:val="0"/>
      <w:sz w:val="20"/>
      <w:szCs w:val="20"/>
      <w:lang w:val="en-S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485</Words>
  <Characters>2507</Characters>
  <Application>Microsoft Office Word</Application>
  <DocSecurity>0</DocSecurity>
  <Lines>109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Tang Xue Fang - FIN</dc:creator>
  <cp:keywords/>
  <dc:description/>
  <cp:lastModifiedBy>Jagathishwaran S/O Rajo -  Freelancer / IRASSU / VICPA</cp:lastModifiedBy>
  <cp:revision>8</cp:revision>
  <dcterms:created xsi:type="dcterms:W3CDTF">2026-04-06T08:14:00Z</dcterms:created>
  <dcterms:modified xsi:type="dcterms:W3CDTF">2026-05-20T09:32:00Z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f71d2-2e30-49d5-abc6-eac5e67c95a4_Enabled">
    <vt:lpwstr>true</vt:lpwstr>
  </property>
  <property fmtid="{D5CDD505-2E9C-101B-9397-08002B2CF9AE}" pid="3" name="MSIP_Label_6f7f71d2-2e30-49d5-abc6-eac5e67c95a4_SetDate">
    <vt:lpwstr>2026-04-06T08:14:22Z</vt:lpwstr>
  </property>
  <property fmtid="{D5CDD505-2E9C-101B-9397-08002B2CF9AE}" pid="4" name="MSIP_Label_6f7f71d2-2e30-49d5-abc6-eac5e67c95a4_Method">
    <vt:lpwstr>Standard</vt:lpwstr>
  </property>
  <property fmtid="{D5CDD505-2E9C-101B-9397-08002B2CF9AE}" pid="5" name="MSIP_Label_6f7f71d2-2e30-49d5-abc6-eac5e67c95a4_Name">
    <vt:lpwstr>Restricted</vt:lpwstr>
  </property>
  <property fmtid="{D5CDD505-2E9C-101B-9397-08002B2CF9AE}" pid="6" name="MSIP_Label_6f7f71d2-2e30-49d5-abc6-eac5e67c95a4_SiteId">
    <vt:lpwstr>edb67980-3770-4e51-ae88-8265503c46e6</vt:lpwstr>
  </property>
  <property fmtid="{D5CDD505-2E9C-101B-9397-08002B2CF9AE}" pid="7" name="MSIP_Label_6f7f71d2-2e30-49d5-abc6-eac5e67c95a4_ActionId">
    <vt:lpwstr>aceeb7af-20ea-4cd7-be9b-432efa8ee273</vt:lpwstr>
  </property>
  <property fmtid="{D5CDD505-2E9C-101B-9397-08002B2CF9AE}" pid="8" name="MSIP_Label_6f7f71d2-2e30-49d5-abc6-eac5e67c95a4_ContentBits">
    <vt:lpwstr>0</vt:lpwstr>
  </property>
  <property fmtid="{D5CDD505-2E9C-101B-9397-08002B2CF9AE}" pid="9" name="MSIP_Label_6f7f71d2-2e30-49d5-abc6-eac5e67c95a4_Tag">
    <vt:lpwstr>10, 3, 0, 1</vt:lpwstr>
  </property>
</Properties>
</file>